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1E" w:rsidRPr="00CA1F1E" w:rsidRDefault="00CA1F1E" w:rsidP="00CA1F1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коллоквиуму №3</w:t>
      </w:r>
    </w:p>
    <w:p w:rsidR="00CA1F1E" w:rsidRPr="00CA1F1E" w:rsidRDefault="00CA1F1E" w:rsidP="00CA1F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F1E">
        <w:rPr>
          <w:rFonts w:ascii="Times New Roman" w:eastAsia="Calibri" w:hAnsi="Times New Roman" w:cs="Times New Roman"/>
          <w:sz w:val="28"/>
          <w:szCs w:val="28"/>
        </w:rPr>
        <w:t>Постоянные и переменные величины. Определение функции. Область определения функции; способы ее задания.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tabs>
          <w:tab w:val="left" w:pos="426"/>
        </w:tabs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CA1F1E">
        <w:rPr>
          <w:rFonts w:ascii="Times New Roman" w:eastAsia="Calibri" w:hAnsi="Times New Roman" w:cs="Times New Roman"/>
          <w:sz w:val="28"/>
          <w:szCs w:val="28"/>
        </w:rPr>
        <w:t xml:space="preserve">Числовые последовательности, их сходимость. Предел числовой последовательности. 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tabs>
          <w:tab w:val="left" w:pos="426"/>
        </w:tabs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A1F1E">
        <w:rPr>
          <w:rFonts w:ascii="Times New Roman" w:eastAsia="Calibri" w:hAnsi="Times New Roman" w:cs="Times New Roman"/>
          <w:sz w:val="28"/>
          <w:szCs w:val="28"/>
        </w:rPr>
        <w:t xml:space="preserve">Бесконечно большая и бесконечно малая, их основные свойства и связь между ними. 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F1E">
        <w:rPr>
          <w:rFonts w:ascii="Times New Roman" w:eastAsia="Calibri" w:hAnsi="Times New Roman" w:cs="Times New Roman"/>
          <w:sz w:val="28"/>
          <w:szCs w:val="28"/>
        </w:rPr>
        <w:t xml:space="preserve">Предел функции. Основные теоремы о пределах. 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F1E">
        <w:rPr>
          <w:rFonts w:ascii="Times New Roman" w:eastAsia="Calibri" w:hAnsi="Times New Roman" w:cs="Times New Roman"/>
          <w:sz w:val="28"/>
          <w:szCs w:val="28"/>
        </w:rPr>
        <w:t>Раскрытие неопределенностей вида</w:t>
      </w:r>
      <w:r w:rsidRPr="00CA1F1E">
        <w:rPr>
          <w:position w:val="-32"/>
        </w:rPr>
        <w:object w:dxaOrig="525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9pt" o:ole="">
            <v:imagedata r:id="rId6" o:title=""/>
          </v:shape>
          <o:OLEObject Type="Embed" ProgID="Equation.3" ShapeID="_x0000_i1025" DrawAspect="Content" ObjectID="_1732696035" r:id="rId7"/>
        </w:objec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F1E">
        <w:rPr>
          <w:rFonts w:ascii="Times New Roman" w:eastAsia="Calibri" w:hAnsi="Times New Roman" w:cs="Times New Roman"/>
          <w:sz w:val="28"/>
          <w:szCs w:val="28"/>
        </w:rPr>
        <w:t xml:space="preserve">Раскрытие неопределенностей вида </w:t>
      </w:r>
      <w:r w:rsidRPr="00CA1F1E">
        <w:rPr>
          <w:position w:val="-32"/>
        </w:rPr>
        <w:object w:dxaOrig="660" w:dyaOrig="780">
          <v:shape id="_x0000_i1026" type="#_x0000_t75" style="width:33pt;height:39pt" o:ole="">
            <v:imagedata r:id="rId8" o:title=""/>
          </v:shape>
          <o:OLEObject Type="Embed" ProgID="Equation.DSMT4" ShapeID="_x0000_i1026" DrawAspect="Content" ObjectID="_1732696036" r:id="rId9"/>
        </w:objec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F1E">
        <w:rPr>
          <w:rFonts w:ascii="Times New Roman" w:eastAsia="Calibri" w:hAnsi="Times New Roman" w:cs="Times New Roman"/>
          <w:sz w:val="28"/>
          <w:szCs w:val="28"/>
        </w:rPr>
        <w:t>Первый замечательный предел. Второй замечательный предел.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F1E">
        <w:rPr>
          <w:rFonts w:ascii="Times New Roman" w:eastAsia="Calibri" w:hAnsi="Times New Roman" w:cs="Times New Roman"/>
          <w:sz w:val="28"/>
          <w:szCs w:val="28"/>
        </w:rPr>
        <w:t>Непрерывность функции в точке и на интервале.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F1E">
        <w:rPr>
          <w:rFonts w:ascii="Times New Roman" w:eastAsia="Calibri" w:hAnsi="Times New Roman" w:cs="Times New Roman"/>
          <w:sz w:val="28"/>
          <w:szCs w:val="28"/>
        </w:rPr>
        <w:t>Свойства функций, непрерывных на замкнутых множествах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производной. Схема 4-х шагов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Геометрический смысл производной.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Производные высших порядков.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Производная сложной функции. Производная обратной функции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Дифференциал функции и </w:t>
      </w:r>
      <w:r w:rsidRPr="00CA1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геометрический смысл.</w:t>
      </w:r>
    </w:p>
    <w:p w:rsidR="00CA1F1E" w:rsidRPr="00CA1F1E" w:rsidRDefault="00CA1F1E" w:rsidP="00CA1F1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Правило Лопиталя для вычисления пределов. </w:t>
      </w:r>
    </w:p>
    <w:p w:rsidR="00A37B5C" w:rsidRDefault="00A37B5C"/>
    <w:sectPr w:rsidR="00A3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211A"/>
    <w:multiLevelType w:val="hybridMultilevel"/>
    <w:tmpl w:val="151054A6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F125CC"/>
    <w:multiLevelType w:val="hybridMultilevel"/>
    <w:tmpl w:val="9BA213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F33C5A"/>
    <w:multiLevelType w:val="hybridMultilevel"/>
    <w:tmpl w:val="ECDC35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1E"/>
    <w:rsid w:val="00034FD5"/>
    <w:rsid w:val="0005272A"/>
    <w:rsid w:val="00124146"/>
    <w:rsid w:val="001255BE"/>
    <w:rsid w:val="001C2C32"/>
    <w:rsid w:val="001C49B6"/>
    <w:rsid w:val="00231E2F"/>
    <w:rsid w:val="002949D2"/>
    <w:rsid w:val="002B3AFE"/>
    <w:rsid w:val="002B5E2F"/>
    <w:rsid w:val="003E7FD1"/>
    <w:rsid w:val="003F7D2A"/>
    <w:rsid w:val="00502125"/>
    <w:rsid w:val="005427B6"/>
    <w:rsid w:val="00564060"/>
    <w:rsid w:val="00603083"/>
    <w:rsid w:val="00720AB3"/>
    <w:rsid w:val="007D3BD2"/>
    <w:rsid w:val="00881B70"/>
    <w:rsid w:val="00947EA3"/>
    <w:rsid w:val="00997C9F"/>
    <w:rsid w:val="009B6693"/>
    <w:rsid w:val="00A35F4C"/>
    <w:rsid w:val="00A37B5C"/>
    <w:rsid w:val="00A91722"/>
    <w:rsid w:val="00B92CB6"/>
    <w:rsid w:val="00BD3FC0"/>
    <w:rsid w:val="00C2233F"/>
    <w:rsid w:val="00CA1F1E"/>
    <w:rsid w:val="00DF45C6"/>
    <w:rsid w:val="00E30FF1"/>
    <w:rsid w:val="00E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СтГАУ</dc:creator>
  <cp:lastModifiedBy>СтГАУ</cp:lastModifiedBy>
  <cp:revision>1</cp:revision>
  <dcterms:created xsi:type="dcterms:W3CDTF">2022-12-16T08:36:00Z</dcterms:created>
  <dcterms:modified xsi:type="dcterms:W3CDTF">2022-12-16T08:41:00Z</dcterms:modified>
</cp:coreProperties>
</file>